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08" w:rsidRPr="00D91D08" w:rsidRDefault="00D91D08" w:rsidP="00D91D08">
      <w:bookmarkStart w:id="0" w:name="_GoBack"/>
      <w:r w:rsidRPr="00D91D08">
        <w:rPr>
          <w:b/>
          <w:bCs/>
        </w:rPr>
        <w:t>Памятка по ПДД "Зачем нужны светоотражающие элементы"</w:t>
      </w:r>
    </w:p>
    <w:bookmarkEnd w:id="0"/>
    <w:p w:rsidR="00D91D08" w:rsidRPr="00D91D08" w:rsidRDefault="00D91D08" w:rsidP="00D91D08">
      <w:r w:rsidRPr="00D91D08">
        <w:rPr>
          <w:b/>
          <w:bCs/>
        </w:rPr>
        <w:t> </w:t>
      </w:r>
    </w:p>
    <w:p w:rsidR="00D91D08" w:rsidRPr="00D91D08" w:rsidRDefault="00D91D08" w:rsidP="00D91D08">
      <w:r w:rsidRPr="00D91D08">
        <w:rPr>
          <w:b/>
          <w:bCs/>
        </w:rPr>
        <w:t xml:space="preserve">В соответствии с Постановлением правительства РФ                        от 14 ноября 2014 года № 1197 «О внесении изменений в Правила дорожного движения РФ» с 1 июля 2015 года устанавливается требование об обязательном применении пешеходами </w:t>
      </w:r>
      <w:proofErr w:type="spellStart"/>
      <w:r w:rsidRPr="00D91D08">
        <w:rPr>
          <w:b/>
          <w:bCs/>
        </w:rPr>
        <w:t>световозвращающих</w:t>
      </w:r>
      <w:proofErr w:type="spellEnd"/>
      <w:r w:rsidRPr="00D91D08">
        <w:rPr>
          <w:b/>
          <w:bCs/>
        </w:rPr>
        <w:t xml:space="preserve"> элементов при движении по проезжей части в темное время суток.</w:t>
      </w:r>
    </w:p>
    <w:p w:rsidR="00D91D08" w:rsidRPr="00D91D08" w:rsidRDefault="00D91D08" w:rsidP="00D91D08">
      <w:r w:rsidRPr="00D91D08">
        <w:rPr>
          <w:b/>
          <w:bCs/>
        </w:rPr>
        <w:t> </w:t>
      </w:r>
    </w:p>
    <w:p w:rsidR="00D91D08" w:rsidRPr="00D91D08" w:rsidRDefault="00D91D08" w:rsidP="00D91D08">
      <w:r w:rsidRPr="00D91D08">
        <w:t> </w:t>
      </w:r>
    </w:p>
    <w:p w:rsidR="00D91D08" w:rsidRPr="00D91D08" w:rsidRDefault="00D91D08" w:rsidP="00D91D08">
      <w:r w:rsidRPr="00D91D08">
        <w:rPr>
          <w:b/>
          <w:bCs/>
        </w:rPr>
        <w:t> </w:t>
      </w:r>
    </w:p>
    <w:p w:rsidR="00D91D08" w:rsidRPr="00D91D08" w:rsidRDefault="00D91D08" w:rsidP="00D91D08">
      <w:r w:rsidRPr="00D91D08">
        <w:rPr>
          <w:b/>
          <w:bCs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водитель, в силу различных обстоятельств, слишком поздно обнаруживает идущего по дороге человека.</w:t>
      </w:r>
    </w:p>
    <w:p w:rsidR="00D91D08" w:rsidRPr="00D91D08" w:rsidRDefault="00D91D08" w:rsidP="00D91D08">
      <w:r w:rsidRPr="00D91D08">
        <w:rPr>
          <w:b/>
          <w:bCs/>
        </w:rPr>
        <w:t xml:space="preserve">Учитывая вышесказанное, правомерно сделать вывод, что ситуацию со смертностью пешеходов можно значительно улучшить, если сделать пешеходов заметными на дороге круглые сутки. Современные технологии </w:t>
      </w:r>
      <w:proofErr w:type="spellStart"/>
      <w:r w:rsidRPr="00D91D08">
        <w:rPr>
          <w:b/>
          <w:bCs/>
        </w:rPr>
        <w:t>световозвращающих</w:t>
      </w:r>
      <w:proofErr w:type="spellEnd"/>
      <w:r w:rsidRPr="00D91D08">
        <w:rPr>
          <w:b/>
          <w:bCs/>
        </w:rPr>
        <w:t xml:space="preserve"> материалов, из которых изготавливаются элементы для обозначения в темноте пешеходов, помогают решать проблему.</w:t>
      </w:r>
    </w:p>
    <w:p w:rsidR="00D91D08" w:rsidRPr="00D91D08" w:rsidRDefault="00D91D08" w:rsidP="00D91D08">
      <w:r w:rsidRPr="00D91D08">
        <w:rPr>
          <w:b/>
          <w:bCs/>
        </w:rPr>
        <w:t> Принцип действия светоотражающих элементов:</w:t>
      </w:r>
    </w:p>
    <w:p w:rsidR="00D91D08" w:rsidRPr="00D91D08" w:rsidRDefault="00D91D08" w:rsidP="00D91D08">
      <w:proofErr w:type="gramStart"/>
      <w:r w:rsidRPr="00D91D08">
        <w:rPr>
          <w:b/>
          <w:bCs/>
        </w:rP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</w:t>
      </w:r>
      <w:proofErr w:type="gramEnd"/>
      <w:r w:rsidRPr="00D91D08">
        <w:rPr>
          <w:b/>
          <w:bCs/>
        </w:rPr>
        <w:t xml:space="preserve"> По результатам исследования, расстояние, с которого «обозначенный пешеход» </w:t>
      </w:r>
      <w:proofErr w:type="gramStart"/>
      <w:r w:rsidRPr="00D91D08">
        <w:rPr>
          <w:b/>
          <w:bCs/>
        </w:rPr>
        <w:t>становится более заметен</w:t>
      </w:r>
      <w:proofErr w:type="gramEnd"/>
      <w:r w:rsidRPr="00D91D08">
        <w:rPr>
          <w:b/>
          <w:bCs/>
        </w:rPr>
        <w:t xml:space="preserve"> водителю проезжающего автомобиля, увеличивается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D91D08" w:rsidRPr="00D91D08" w:rsidRDefault="00D91D08" w:rsidP="00D91D08">
      <w:r w:rsidRPr="00D91D08">
        <w:rPr>
          <w:b/>
          <w:bCs/>
        </w:rPr>
        <w:t>Справка: тормозной путь автомобиля, движущегося со скоростью 80- 90 км/ч, составляет 35- 40 м</w:t>
      </w:r>
    </w:p>
    <w:p w:rsidR="00D91D08" w:rsidRPr="00D91D08" w:rsidRDefault="00D91D08" w:rsidP="00D91D08">
      <w:r w:rsidRPr="00D91D08">
        <w:rPr>
          <w:b/>
          <w:bCs/>
        </w:rPr>
        <w:t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</w:t>
      </w:r>
    </w:p>
    <w:p w:rsidR="00D91D08" w:rsidRPr="00D91D08" w:rsidRDefault="00D91D08" w:rsidP="00D91D08">
      <w:r w:rsidRPr="00D91D08">
        <w:rPr>
          <w:b/>
          <w:bCs/>
        </w:rPr>
        <w:t xml:space="preserve"> На рынке в ассортименте товаров </w:t>
      </w:r>
      <w:proofErr w:type="gramStart"/>
      <w:r w:rsidRPr="00D91D08">
        <w:rPr>
          <w:b/>
          <w:bCs/>
        </w:rPr>
        <w:t>представлены</w:t>
      </w:r>
      <w:proofErr w:type="gramEnd"/>
      <w:r w:rsidRPr="00D91D08">
        <w:rPr>
          <w:b/>
          <w:bCs/>
        </w:rPr>
        <w:t>:</w:t>
      </w:r>
    </w:p>
    <w:p w:rsidR="00D91D08" w:rsidRPr="00D91D08" w:rsidRDefault="00D91D08" w:rsidP="00D91D08">
      <w:r w:rsidRPr="00D91D08">
        <w:rPr>
          <w:b/>
          <w:bCs/>
        </w:rPr>
        <w:t>ФЛИКЕР</w:t>
      </w:r>
      <w:proofErr w:type="gramStart"/>
      <w:r w:rsidRPr="00D91D08">
        <w:rPr>
          <w:b/>
          <w:bCs/>
        </w:rPr>
        <w:t>Ы</w:t>
      </w:r>
      <w:r w:rsidRPr="00D91D08">
        <w:rPr>
          <w:b/>
          <w:bCs/>
          <w:i/>
          <w:iCs/>
        </w:rPr>
        <w:t>(</w:t>
      </w:r>
      <w:proofErr w:type="gramEnd"/>
      <w:r w:rsidRPr="00D91D08">
        <w:rPr>
          <w:b/>
          <w:bCs/>
          <w:i/>
          <w:iCs/>
        </w:rPr>
        <w:t>подвески, наклейки)</w:t>
      </w:r>
    </w:p>
    <w:p w:rsidR="00D91D08" w:rsidRPr="00D91D08" w:rsidRDefault="00D91D08" w:rsidP="00D91D08">
      <w:r w:rsidRPr="00D91D08">
        <w:rPr>
          <w:b/>
          <w:bCs/>
        </w:rPr>
        <w:t>Что они собой представляют?</w:t>
      </w:r>
    </w:p>
    <w:p w:rsidR="00D91D08" w:rsidRPr="00D91D08" w:rsidRDefault="00D91D08" w:rsidP="00D91D08">
      <w:r w:rsidRPr="00D91D08">
        <w:rPr>
          <w:b/>
          <w:bCs/>
        </w:rPr>
        <w:lastRenderedPageBreak/>
        <w:t xml:space="preserve">Это </w:t>
      </w:r>
      <w:proofErr w:type="gramStart"/>
      <w:r w:rsidRPr="00D91D08">
        <w:rPr>
          <w:b/>
          <w:bCs/>
        </w:rPr>
        <w:t>комбинированные</w:t>
      </w:r>
      <w:proofErr w:type="gramEnd"/>
      <w:r w:rsidRPr="00D91D08">
        <w:rPr>
          <w:b/>
          <w:bCs/>
        </w:rPr>
        <w:t xml:space="preserve"> </w:t>
      </w:r>
      <w:proofErr w:type="spellStart"/>
      <w:r w:rsidRPr="00D91D08">
        <w:rPr>
          <w:b/>
          <w:bCs/>
        </w:rPr>
        <w:t>микропризматические</w:t>
      </w:r>
      <w:proofErr w:type="spellEnd"/>
      <w:r w:rsidRPr="00D91D08">
        <w:rPr>
          <w:b/>
          <w:bCs/>
        </w:rPr>
        <w:t xml:space="preserve"> </w:t>
      </w:r>
      <w:proofErr w:type="spellStart"/>
      <w:r w:rsidRPr="00D91D08">
        <w:rPr>
          <w:b/>
          <w:bCs/>
        </w:rPr>
        <w:t>световозвращатели</w:t>
      </w:r>
      <w:proofErr w:type="spellEnd"/>
      <w:r w:rsidRPr="00D91D08">
        <w:rPr>
          <w:b/>
          <w:bCs/>
        </w:rPr>
        <w:t xml:space="preserve"> (светоотражение – более 80 %) в виде значков, подвесок, </w:t>
      </w:r>
      <w:proofErr w:type="spellStart"/>
      <w:r w:rsidRPr="00D91D08">
        <w:rPr>
          <w:b/>
          <w:bCs/>
        </w:rPr>
        <w:t>термонаклеек</w:t>
      </w:r>
      <w:proofErr w:type="spellEnd"/>
      <w:r w:rsidRPr="00D91D08">
        <w:rPr>
          <w:b/>
          <w:bCs/>
        </w:rPr>
        <w:t xml:space="preserve"> на одежду и наклеек на металл. </w:t>
      </w:r>
      <w:proofErr w:type="spellStart"/>
      <w:r w:rsidRPr="00D91D08">
        <w:rPr>
          <w:b/>
          <w:bCs/>
        </w:rPr>
        <w:t>Фликеры</w:t>
      </w:r>
      <w:proofErr w:type="spellEnd"/>
      <w:r w:rsidRPr="00D91D08">
        <w:rPr>
          <w:b/>
          <w:bCs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D91D08">
        <w:rPr>
          <w:b/>
          <w:bCs/>
        </w:rPr>
        <w:t>термонаклейки</w:t>
      </w:r>
      <w:proofErr w:type="spellEnd"/>
      <w:r w:rsidRPr="00D91D08">
        <w:rPr>
          <w:b/>
          <w:bCs/>
        </w:rPr>
        <w:t xml:space="preserve"> легко крепятся на ткань с помощью утюга.</w:t>
      </w:r>
    </w:p>
    <w:p w:rsidR="00D91D08" w:rsidRPr="00D91D08" w:rsidRDefault="00D91D08" w:rsidP="00D91D08">
      <w:r w:rsidRPr="00D91D08">
        <w:rPr>
          <w:b/>
          <w:bCs/>
        </w:rPr>
        <w:t>ТЕСЬМА</w:t>
      </w:r>
    </w:p>
    <w:p w:rsidR="00D91D08" w:rsidRPr="00D91D08" w:rsidRDefault="00D91D08" w:rsidP="00D91D08">
      <w:r w:rsidRPr="00D91D08">
        <w:rPr>
          <w:b/>
          <w:bCs/>
        </w:rPr>
        <w:t xml:space="preserve">Представляет собой цветную тканую ленту, в которую вплетены </w:t>
      </w:r>
      <w:proofErr w:type="spellStart"/>
      <w:r w:rsidRPr="00D91D08">
        <w:rPr>
          <w:b/>
          <w:bCs/>
        </w:rPr>
        <w:t>светоотрожающие</w:t>
      </w:r>
      <w:proofErr w:type="spellEnd"/>
      <w:r w:rsidRPr="00D91D08">
        <w:rPr>
          <w:b/>
          <w:bCs/>
        </w:rPr>
        <w:t xml:space="preserve"> нити, различных ширин. Ткань серебристо-серая, представляет собой совокупность </w:t>
      </w:r>
      <w:proofErr w:type="gramStart"/>
      <w:r w:rsidRPr="00D91D08">
        <w:rPr>
          <w:b/>
          <w:bCs/>
        </w:rPr>
        <w:t>стеклянных</w:t>
      </w:r>
      <w:proofErr w:type="gramEnd"/>
      <w:r w:rsidRPr="00D91D08">
        <w:rPr>
          <w:b/>
          <w:bCs/>
        </w:rPr>
        <w:t xml:space="preserve"> микролинз с высокой </w:t>
      </w:r>
      <w:proofErr w:type="spellStart"/>
      <w:r w:rsidRPr="00D91D08">
        <w:rPr>
          <w:b/>
          <w:bCs/>
        </w:rPr>
        <w:t>светоотрожающией</w:t>
      </w:r>
      <w:proofErr w:type="spellEnd"/>
      <w:r w:rsidRPr="00D91D08">
        <w:rPr>
          <w:b/>
          <w:bCs/>
        </w:rPr>
        <w:t xml:space="preserve"> способностью, внедрённых в специальный клеевой слой, нанесенный на хлопковую, нейлоновую или хлопково-полиэфирную текстильную основу. Тесьма применяется для отделки спортивной, рабочей, детской одежды, страховочных поясов, рюкзаков, сумок, обуви и т.д.</w:t>
      </w:r>
    </w:p>
    <w:p w:rsidR="00D91D08" w:rsidRPr="00D91D08" w:rsidRDefault="00D91D08" w:rsidP="00D91D08">
      <w:r w:rsidRPr="00D91D08">
        <w:rPr>
          <w:b/>
          <w:bCs/>
        </w:rPr>
        <w:t>НАРУКАВНЫЕ ПОВЯЗКИ</w:t>
      </w:r>
    </w:p>
    <w:p w:rsidR="00D91D08" w:rsidRPr="00D91D08" w:rsidRDefault="00D91D08" w:rsidP="00D91D08">
      <w:r w:rsidRPr="00D91D08">
        <w:rPr>
          <w:b/>
          <w:bCs/>
        </w:rPr>
        <w:t xml:space="preserve">Представляют собой цветную тканую ленту с нанесенной на неё </w:t>
      </w:r>
      <w:proofErr w:type="spellStart"/>
      <w:r w:rsidRPr="00D91D08">
        <w:rPr>
          <w:b/>
          <w:bCs/>
        </w:rPr>
        <w:t>термоспособом</w:t>
      </w:r>
      <w:proofErr w:type="spellEnd"/>
      <w:r w:rsidRPr="00D91D08">
        <w:rPr>
          <w:b/>
          <w:bCs/>
        </w:rPr>
        <w:t xml:space="preserve"> </w:t>
      </w:r>
      <w:proofErr w:type="spellStart"/>
      <w:r w:rsidRPr="00D91D08">
        <w:rPr>
          <w:b/>
          <w:bCs/>
        </w:rPr>
        <w:t>светоотрожающией</w:t>
      </w:r>
      <w:proofErr w:type="spellEnd"/>
      <w:r w:rsidRPr="00D91D08">
        <w:rPr>
          <w:b/>
          <w:bCs/>
        </w:rPr>
        <w:t xml:space="preserve"> полосой.</w:t>
      </w:r>
    </w:p>
    <w:p w:rsidR="00D91D08" w:rsidRPr="00D91D08" w:rsidRDefault="00D91D08" w:rsidP="00D91D08">
      <w:r w:rsidRPr="00D91D08">
        <w:rPr>
          <w:b/>
          <w:bCs/>
        </w:rPr>
        <w:t>  СВЕТООТРАЖАЮЩИЕ ЭЛЕМЕНТЫ ДОЛЖНЫ РАСПОЛАГАТЬСЯ:</w:t>
      </w:r>
    </w:p>
    <w:p w:rsidR="00D91D08" w:rsidRPr="00D91D08" w:rsidRDefault="00D91D08" w:rsidP="00D91D08">
      <w:r w:rsidRPr="00D91D08">
        <w:rPr>
          <w:b/>
          <w:bCs/>
        </w:rPr>
        <w:t xml:space="preserve"> -Подвески (их должно быть несколько) лучше крепить за ремень, пояс, пуговицу, чтобы </w:t>
      </w:r>
      <w:proofErr w:type="spellStart"/>
      <w:r w:rsidRPr="00D91D08">
        <w:rPr>
          <w:b/>
          <w:bCs/>
        </w:rPr>
        <w:t>световозвращатели</w:t>
      </w:r>
      <w:proofErr w:type="spellEnd"/>
      <w:r w:rsidRPr="00D91D08">
        <w:rPr>
          <w:b/>
          <w:bCs/>
        </w:rPr>
        <w:t xml:space="preserve"> свисали на уровне бедра. Нарукавные повязки и браслеты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другие предметы одежды.</w:t>
      </w:r>
    </w:p>
    <w:p w:rsidR="00D91D08" w:rsidRPr="00D91D08" w:rsidRDefault="00D91D08" w:rsidP="00D91D08">
      <w:r w:rsidRPr="00D91D08">
        <w:rPr>
          <w:b/>
          <w:bCs/>
        </w:rPr>
        <w:t>-Значки могут располагаться на одежде в любом месте.</w:t>
      </w:r>
    </w:p>
    <w:p w:rsidR="00D91D08" w:rsidRPr="00D91D08" w:rsidRDefault="00D91D08" w:rsidP="00D91D08">
      <w:r w:rsidRPr="00D91D08">
        <w:rPr>
          <w:b/>
          <w:bCs/>
        </w:rPr>
        <w:t>-Сумочку, портфель или рюкзак лучше нужно в правой руке, а не за спиной.</w:t>
      </w:r>
    </w:p>
    <w:p w:rsidR="00D91D08" w:rsidRPr="00D91D08" w:rsidRDefault="00D91D08" w:rsidP="00D91D08">
      <w:r w:rsidRPr="00D91D08">
        <w:rPr>
          <w:b/>
          <w:bCs/>
        </w:rPr>
        <w:t xml:space="preserve">-Эффективнее всего носить одежду с уже вшитыми </w:t>
      </w:r>
      <w:proofErr w:type="spellStart"/>
      <w:r w:rsidRPr="00D91D08">
        <w:rPr>
          <w:b/>
          <w:bCs/>
        </w:rPr>
        <w:t>световозвращающими</w:t>
      </w:r>
      <w:proofErr w:type="spellEnd"/>
      <w:r w:rsidRPr="00D91D08">
        <w:rPr>
          <w:b/>
          <w:bCs/>
        </w:rPr>
        <w:t xml:space="preserve"> элементами.</w:t>
      </w:r>
    </w:p>
    <w:p w:rsidR="00D91D08" w:rsidRPr="00D91D08" w:rsidRDefault="00D91D08" w:rsidP="00D91D08">
      <w:r w:rsidRPr="00D91D08">
        <w:rPr>
          <w:b/>
          <w:bCs/>
        </w:rPr>
        <w:t xml:space="preserve">-Наиболее надежный вариант для родителей – нанести на одежду </w:t>
      </w:r>
      <w:proofErr w:type="spellStart"/>
      <w:r w:rsidRPr="00D91D08">
        <w:rPr>
          <w:b/>
          <w:bCs/>
        </w:rPr>
        <w:t>световозвращающие</w:t>
      </w:r>
      <w:proofErr w:type="spellEnd"/>
      <w:r w:rsidRPr="00D91D08">
        <w:rPr>
          <w:b/>
          <w:bCs/>
        </w:rPr>
        <w:t xml:space="preserve"> </w:t>
      </w:r>
      <w:proofErr w:type="spellStart"/>
      <w:r w:rsidRPr="00D91D08">
        <w:rPr>
          <w:b/>
          <w:bCs/>
        </w:rPr>
        <w:t>термоапликации</w:t>
      </w:r>
      <w:proofErr w:type="spellEnd"/>
      <w:r w:rsidRPr="00D91D08">
        <w:rPr>
          <w:b/>
          <w:bCs/>
        </w:rPr>
        <w:t xml:space="preserve"> и наклейки.</w:t>
      </w:r>
    </w:p>
    <w:p w:rsidR="00D91D08" w:rsidRPr="00D91D08" w:rsidRDefault="00D91D08" w:rsidP="00D91D08">
      <w:r w:rsidRPr="00D91D08">
        <w:rPr>
          <w:b/>
          <w:bCs/>
        </w:rPr>
        <w:t xml:space="preserve">-В городе при пересечении проезжей части в темноте рекомендуется иметь </w:t>
      </w:r>
      <w:proofErr w:type="spellStart"/>
      <w:r w:rsidRPr="00D91D08">
        <w:rPr>
          <w:b/>
          <w:bCs/>
        </w:rPr>
        <w:t>световозвращатели</w:t>
      </w:r>
      <w:proofErr w:type="spellEnd"/>
      <w:r w:rsidRPr="00D91D08">
        <w:rPr>
          <w:b/>
          <w:bCs/>
        </w:rPr>
        <w:t xml:space="preserve"> справа и слева.</w:t>
      </w:r>
    </w:p>
    <w:p w:rsidR="00D91D08" w:rsidRPr="00D91D08" w:rsidRDefault="00D91D08" w:rsidP="00D91D08">
      <w:r w:rsidRPr="00D91D08">
        <w:t> </w:t>
      </w:r>
    </w:p>
    <w:p w:rsidR="00A73FB1" w:rsidRDefault="00D91D08"/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08"/>
    <w:rsid w:val="00A344F9"/>
    <w:rsid w:val="00C268D4"/>
    <w:rsid w:val="00D9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1</cp:revision>
  <dcterms:created xsi:type="dcterms:W3CDTF">2018-01-13T17:38:00Z</dcterms:created>
  <dcterms:modified xsi:type="dcterms:W3CDTF">2018-01-13T17:39:00Z</dcterms:modified>
</cp:coreProperties>
</file>